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764" w:rightChars="-364"/>
        <w:jc w:val="center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中共合肥工业</w:t>
      </w:r>
      <w:r>
        <w:rPr>
          <w:color w:val="FF0000"/>
          <w:sz w:val="72"/>
          <w:szCs w:val="72"/>
        </w:rPr>
        <w:t>大学</w:t>
      </w:r>
    </w:p>
    <w:p>
      <w:pPr>
        <w:ind w:left="-850" w:leftChars="-405" w:right="-764" w:rightChars="-364"/>
        <w:jc w:val="center"/>
        <w:rPr>
          <w:rFonts w:ascii="Eras Bold ITC" w:hAnsi="Eras Bold ITC" w:eastAsia="华文中宋"/>
          <w:bCs/>
          <w:color w:val="FF0000"/>
          <w:spacing w:val="-34"/>
          <w:sz w:val="72"/>
          <w:szCs w:val="72"/>
        </w:rPr>
      </w:pPr>
      <w:r>
        <w:rPr>
          <w:color w:val="FF0000"/>
          <w:sz w:val="72"/>
          <w:szCs w:val="72"/>
        </w:rPr>
        <w:t>计算机与信息学院</w:t>
      </w:r>
      <w:r>
        <w:rPr>
          <w:rFonts w:hint="eastAsia"/>
          <w:color w:val="FF0000"/>
          <w:sz w:val="72"/>
          <w:szCs w:val="72"/>
        </w:rPr>
        <w:t>委员会</w:t>
      </w:r>
      <w:r>
        <w:rPr>
          <w:color w:val="FF0000"/>
          <w:sz w:val="72"/>
          <w:szCs w:val="72"/>
        </w:rPr>
        <w:t>文件</w:t>
      </w:r>
    </w:p>
    <w:p>
      <w:pPr>
        <w:adjustRightInd w:val="0"/>
        <w:snapToGrid w:val="0"/>
        <w:spacing w:afterLines="50" w:line="560" w:lineRule="exact"/>
        <w:jc w:val="center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院党函〔2018〕15号</w:t>
      </w:r>
    </w:p>
    <w:p>
      <w:pPr>
        <w:jc w:val="center"/>
        <w:rPr>
          <w:rFonts w:ascii="宋体" w:hAnsi="宋体" w:cs="Times New Roman"/>
          <w:b/>
          <w:color w:val="FF0000"/>
          <w:sz w:val="44"/>
          <w:szCs w:val="44"/>
        </w:rPr>
      </w:pPr>
      <w:r>
        <w:rPr>
          <w:rFonts w:ascii="宋体" w:hAnsi="宋体"/>
          <w:b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76835</wp:posOffset>
                </wp:positionV>
                <wp:extent cx="2595245" cy="0"/>
                <wp:effectExtent l="0" t="25400" r="14605" b="317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5245" cy="0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20.9pt;margin-top:6.05pt;height:0pt;width:204.35pt;z-index:251658240;mso-width-relative:page;mso-height-relative:page;" filled="f" stroked="t" coordsize="21600,21600" o:gfxdata="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biLsdgAAAAJAQAADwAA&#10;AAAAAAABACAAAAAiAAAAZHJzL2Rvd25yZXYueG1sUEsBAhQAFAAAAAgAh07iQD/7AandAQAAlgMA&#10;AA4AAAAAAAAAAQAgAAAAJwEAAGRycy9lMm9Eb2MueG1sUEsFBgAAAAAGAAYAWQEAAHYFAAAAAA==&#10;">
                <v:fill on="f" focussize="0,0"/>
                <v:stroke weight="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2540</wp:posOffset>
                </wp:positionV>
                <wp:extent cx="133350" cy="121920"/>
                <wp:effectExtent l="40640" t="39370" r="54610" b="4826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19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>
                          <a:solidFill>
                            <a:srgbClr val="E6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style="position:absolute;left:0pt;margin-left:204.75pt;margin-top:0.2pt;height:9.6pt;width:10.5pt;z-index:251658240;mso-width-relative:page;mso-height-relative:page;" fillcolor="#FF0000" filled="t" stroked="t" coordsize="133350,121920" o:gfxdata="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Bdmh0wAAAAcBAAAPAAAAAAAAAAEAIAAAACIAAABkcnMvZG93bnJldi54bWxQSwECFAAUAAAACACH&#10;TuJAqawz2/ABAADXAwAADgAAAAAAAAABACAAAAAiAQAAZHJzL2Uyb0RvYy54bWxQSwUGAAAAAAYA&#10;BgBZAQAAhAUAAAAA&#10;" path="m0,46569l50935,46569,66675,0,82414,46569,133349,46569,92142,75350,107882,121919,66675,93137,25467,121919,41207,75350xe">
                <v:path o:connectlocs="66675,0;0,46569;25467,121919;107882,121919;133349,46569" o:connectangles="247,164,82,82,0"/>
                <v:fill on="t" focussize="0,0"/>
                <v:stroke weight="2pt" color="#E6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67310</wp:posOffset>
                </wp:positionV>
                <wp:extent cx="2633345" cy="0"/>
                <wp:effectExtent l="0" t="25400" r="14605" b="317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345" cy="0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9.35pt;margin-top:5.3pt;height:0pt;width:207.35pt;z-index:251657216;mso-width-relative:page;mso-height-relative:page;" filled="f" stroked="t" coordsize="21600,21600" o:gfxdata="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Uvz412QAAAAkBAAAP&#10;AAAAAAAAAAEAIAAAACIAAABkcnMvZG93bnJldi54bWxQSwECFAAUAAAACACHTuJAQhQsCN4BAACW&#10;AwAADgAAAAAAAAABACAAAAAoAQAAZHJzL2Uyb0RvYy54bWxQSwUGAAAAAAYABgBZAQAAeAUAAAAA&#10;">
                <v:fill on="f" focussize="0,0"/>
                <v:stroke weight="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pacing w:after="100" w:afterAutospacing="1"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关于印发《计算机与信息学院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班主任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（班导师）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工作实施细则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》的通知</w:t>
      </w:r>
    </w:p>
    <w:bookmarkEnd w:id="0"/>
    <w:p>
      <w:pP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学院各单位：</w:t>
      </w:r>
    </w:p>
    <w:p>
      <w:pP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   《计算机与信息学院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工作实施细则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》已经2018年8月16日学院党委会、学院党政联席会议研究通过，现印发给你们，请遵照执行。</w:t>
      </w:r>
    </w:p>
    <w:p>
      <w:pPr>
        <w:ind w:left="1600" w:hanging="1600" w:hangingChars="5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   </w:t>
      </w:r>
    </w:p>
    <w:p>
      <w:pPr>
        <w:ind w:left="1600" w:hanging="1600" w:hangingChars="5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</w:p>
    <w:p>
      <w:pPr>
        <w:ind w:left="1695" w:leftChars="350" w:hanging="960" w:hangingChars="3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附件：《计算机与信息学院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工作实施细则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》 </w:t>
      </w:r>
    </w:p>
    <w:p>
      <w:pPr>
        <w:ind w:left="1600" w:hanging="1600" w:hangingChars="5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</w:p>
    <w:p>
      <w:pPr>
        <w:ind w:left="1600" w:hanging="1600" w:hangingChars="5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</w:p>
    <w:p>
      <w:pPr>
        <w:ind w:left="1600" w:hanging="1600" w:hangingChars="5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            中共合肥工业大学计算机与信息学院委员会</w:t>
      </w:r>
    </w:p>
    <w:p>
      <w:pPr>
        <w:ind w:left="1600" w:hanging="1600" w:hangingChars="5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                         2018年8月16日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计算机与信息学院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班主任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（班导师）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工作实施细则</w:t>
      </w:r>
    </w:p>
    <w:p/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第一章  总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则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第一条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大学班主任是高等学校从事德育工作，开展大学生思想政治教育的骨干力量，是大学生健康成长的具体指导者和良师益友。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为落实立德树人根本任务，进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一步加强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学院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班主任工作，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按照《中共中央国务院关于进一步加强和改进大学生思想政治教育的意见》（中发〔2004〕16号）、《教育部关于加强高等学校辅导员班主任队伍建设的意见》（教社政〔2005〕2号）、《普通高等学校辅导员队伍建设规定》、《合肥工业大学大学生班主任（班导师）工作实施办法》精神，结合我院实际工作，特制定本细则。</w:t>
      </w:r>
    </w:p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第二章  岗位职责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与工作要求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第二条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班主任（班导师）必须围绕立德树人根本任务，按照学校党委的部署，在学生中深入开展中国特色社会主义理论宣传教育，帮助高校学生树立正确的世界观、人生观、价值观；深入开展社会主义核心价值观教育，使高校学生自觉将社会主义核心价值观内化于心、外化于行。其具体工作职责如下：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一、一年级班主任工作职责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1．专业思想教育：介绍专业学科背景及行业前景，详细解读本专业教学计划；推荐与本专业相关的学术资料。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2．适应性教育：解答专业学习中相关问题，解决学风、班风建设和人际交往等方面问题。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3．学业生涯教育：组织学生学习学校相关管理规定，指导学生选课选教，指导学生制订大学学业生涯发展规划。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二、二年级班主任工作职责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1．学习困难学生帮助与指导：经常与任课教师进行沟通，及时了解学习困难学生的学习情况；针对学习困难学生制订学习帮扶计划，定期督促、检查。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2．创新创业意识培育：组织开展专业学术科技活动；联系行业企业，组织参观学习；组建科技创新兴趣小组，联系或担任指导教师，开展选题及预研工作。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3．第二课堂活动指导：指导学生获取创新学分，鼓励和指导学生参加国家外语、计算机等等级考试及相关竞赛活动。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三、三年级班导师工作职责（含五年制四年级）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1．创新创业活动指导：指导学生申报和参与各类科技创新创业竞赛；对创新创业项目进行过程指导，督促检查；推荐和吸收学生加入教师科研项目。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2．考研指导：根据学生考研志向和实际情况，进行分类指导；指导学生考研专业课程的学习；指导学生正确处理考研与专业学习的关系。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3．就业创业意识培养：对学生进行就业创业意识和个体职业生涯规划辅导；推荐安排学生开展就业实习。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四、四年级班导师工作职责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1．就业创业指导工作：积极联系行业用人单位，开拓就业渠道，提供就业信息；引导学生树立正确的就业观，调整择业就业心态；对就业困难学生进行帮扶。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2．职业道德教育：开展就业诚信、敬业精神、职业道德规范等教育。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3．毕业离校教育：在毕业生离校期间，深入学生寝室，及时了解学生动态；参与毕业纪念活动。</w:t>
      </w:r>
    </w:p>
    <w:p>
      <w:pPr>
        <w:ind w:firstLine="643" w:firstLineChars="200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三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 xml:space="preserve">条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班主任（班导师）的工作要求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一、为人师表。学为人师，行为世范，为人师表，言传身教，严格要求自己，在学生中树立良好的形象。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二、爱岗敬业。热爱党的教育事业，树立崇高职业理想，以献身教育事业、引领学生思想和服务学生成长为己任。处理好班主任（班导师）工作与辅导员工作之间的关系，相互配合，形成合力，做好班级的各项工作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三、以学生为本。关心、爱护学生，公平处理班级事务，对学生一视同仁。经常与学生接触、谈心，参加班级各种活动，经常深入学生宿舍。</w:t>
      </w:r>
    </w:p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第三章  选聘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四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 班主任（班导师）任职基本条件是：拥护党的基本路线，具有较高的思想理论和政策水平；在重大政治问题上立场坚定，旗帜鲜明，与党中央保持高度一致，坚决维护党和国家的利益及学校稳定；热心学生教育管理工作，乐于奉献；具备较强的专业业务能力和一定的组织管理能力；遵纪守法，作风正派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全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院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每位教师、干部都有服从组织安排，承担班主任工作的义务。班主任由学院党委从思想素质好、业务水平高、责任心强、热心学生工作，具备一定组织管理能力的教师、干部和研究生党员中选聘。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六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选聘采用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系所、教师党支部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推荐的形式报学院党委审批。一名教师原则上最多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只可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担任两个学生班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的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第四章  工作制度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七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建立班主任例会制度，由学院党委负责召集，每学期至少召开两次班主任例会。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八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要经常深入班级、寝室等学生学习、生活和活动场所开展工作，每月至少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深入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学生宿舍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或课堂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一次。班主任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每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学年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应以谈话为主的方式与每个学生交流一次，每学期至少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主持一次班会，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参加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一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次班委会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或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团支委会，指导班委会、团支委会开展工作。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九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建立工作沟通和汇报制度。班主任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须经常与辅导员、任课教师沟通，与学生家长沟通，不定期向学院党委汇报工作，班级发生突发事情要及时向学院党委报告，并积极主动予以解决。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十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要认真填写《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合肥工业大学计算机与信息学院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班主任工作手册》，并于每学期末将手册和学期工作总结上交学院党委。</w:t>
      </w:r>
    </w:p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第五章  管理与考核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十一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班主任管理实行以学院为主、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系所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二级管理体制，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学校党委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学生工作部对全校班主任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进行宏观管理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。班主任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在学院党委直接领导下开展工作，学院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分管学生工作的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党委副书记负责对班主任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工作进行具体指导。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二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外出一月以上者，学院党委须安排代理班主任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三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学院党委加强对班主任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工作的动态管理与指导，加强对班主任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的培训工作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坚持日常培训和专题培训相结合，努力提高班主任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的综合素质和工作能力。对不认真履行岗位职责的班主任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，应及时谈话、调整或解聘，对因失职而造成重大影响的要追究其责任。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四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学院在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党委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学生工作部的统一指导下，每学年组织一次班主任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考核工作。班主任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考核由个人自评、学生评价和学院评价三部分组成，结果分为优秀、良好、称职和不称职四个等次，优秀等次比例不超过20%，优秀与良好等次累计比例不超过50%。考核等次为不称职的班主任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（班导师），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学院党委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将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解聘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其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班主任职务。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班主任（班导师）工作中有下列情况之一者实行一票否决，考核结果直接定为不称职，并追究相应责任：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一、缺失教师职业道德修养，违背班主任（班导师）职责要求而产生恶劣影响的；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二、对工作不负责任或因工作失职造成严重后果的。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 xml:space="preserve">  学校每年组织一次“优秀班主任（班导师）”评选表彰活动，“优秀班主任（班导师）”从学院考核优秀的班主任（班导师）中产生，由学院学生工作部门组织评选。获得全校“优秀班主任”称号者，在职务或职称晋升上同等条件下优先考虑。</w:t>
      </w:r>
    </w:p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第六章  保障与激励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六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班主任（班导师）在晋升专业技术职务（职称）时，充分考虑其担任班主任（班导师）的工作经历和业绩。青年教师晋升高一级专业技术职务（职称），须有至少一年担任辅导员或班主任（班导师）工作经历并考核合格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七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获评全校“优秀班主任”的教职工，按学校有关规定统一奖励。获评学院“优秀班主任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（班导师）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”的教职工，由学院给予适当的奖励。</w:t>
      </w:r>
    </w:p>
    <w:p>
      <w:pPr>
        <w:jc w:val="center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第七章  附  则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八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本细则由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计算机与信息学院党委授权学生工作部门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负责解释。</w:t>
      </w:r>
    </w:p>
    <w:p>
      <w:pPr>
        <w:ind w:firstLine="643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b/>
          <w:color w:val="000000" w:themeColor="text1"/>
          <w:sz w:val="32"/>
          <w:szCs w:val="32"/>
        </w:rPr>
        <w:t>十九</w:t>
      </w:r>
      <w:r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</w:rPr>
        <w:t>条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 xml:space="preserve">  本细则自201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8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年9月1日起实施，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原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《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计算机与信息学院班主任配备、管理与考核办法（试行）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  <w:t>》同时废止。</w:t>
      </w:r>
    </w:p>
    <w:p>
      <w:pPr>
        <w:pStyle w:val="6"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Eras Bold ITC">
    <w:altName w:val="Segoe Print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OdAaUa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m0VJq8BAABLAwAADgAAAGRycy9lMm9Eb2MueG1srVNLbtswEN0X6B0I&#10;7mvKRhM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09o8RxiyPaPz3uf73snx/I59yePsQas+4C5qXhqx9wzKM/ojOrHhTY/EU9&#10;BOPY6N2puXJIRORH89l8XmFIYGy8ID57ex4gpm/SW5KNhgJOrzSVb69jOqSOKbma81famDJB4945&#10;EDN7WOZ+4JitNKyGo6CVb3eop8fBN9ThZlJivjvsa96R0YDRWI3GJoBed0htWnjF8GWTkEThlisc&#10;YI+FcWJF3XG78kr8fi9Zb//A8h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zm0VJq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62"/>
    <w:rsid w:val="00002FD7"/>
    <w:rsid w:val="00026F0E"/>
    <w:rsid w:val="000A602D"/>
    <w:rsid w:val="000D13AA"/>
    <w:rsid w:val="00135215"/>
    <w:rsid w:val="001C0D24"/>
    <w:rsid w:val="0022117A"/>
    <w:rsid w:val="00230B28"/>
    <w:rsid w:val="002668F8"/>
    <w:rsid w:val="00294802"/>
    <w:rsid w:val="002B30D3"/>
    <w:rsid w:val="003153EE"/>
    <w:rsid w:val="00327020"/>
    <w:rsid w:val="00330A5B"/>
    <w:rsid w:val="00356F7F"/>
    <w:rsid w:val="00396725"/>
    <w:rsid w:val="003D5F7D"/>
    <w:rsid w:val="003F7078"/>
    <w:rsid w:val="004047D6"/>
    <w:rsid w:val="00404CAC"/>
    <w:rsid w:val="004372D2"/>
    <w:rsid w:val="00442839"/>
    <w:rsid w:val="00455DB1"/>
    <w:rsid w:val="004675F2"/>
    <w:rsid w:val="004867C3"/>
    <w:rsid w:val="004C1DA4"/>
    <w:rsid w:val="004F1945"/>
    <w:rsid w:val="00531850"/>
    <w:rsid w:val="005811EA"/>
    <w:rsid w:val="005879DB"/>
    <w:rsid w:val="005B2ADD"/>
    <w:rsid w:val="005B3779"/>
    <w:rsid w:val="005F1CC2"/>
    <w:rsid w:val="00656F2E"/>
    <w:rsid w:val="00664D32"/>
    <w:rsid w:val="00724D88"/>
    <w:rsid w:val="00727746"/>
    <w:rsid w:val="00737978"/>
    <w:rsid w:val="00756AA0"/>
    <w:rsid w:val="00761C37"/>
    <w:rsid w:val="00763C52"/>
    <w:rsid w:val="00797D73"/>
    <w:rsid w:val="007B1A26"/>
    <w:rsid w:val="007C2F6C"/>
    <w:rsid w:val="007E69A0"/>
    <w:rsid w:val="00807DCC"/>
    <w:rsid w:val="00817A27"/>
    <w:rsid w:val="00833CF9"/>
    <w:rsid w:val="008723C7"/>
    <w:rsid w:val="008750D5"/>
    <w:rsid w:val="00883C32"/>
    <w:rsid w:val="008A1FAE"/>
    <w:rsid w:val="008C52AC"/>
    <w:rsid w:val="0090283E"/>
    <w:rsid w:val="00971EEC"/>
    <w:rsid w:val="009A47F4"/>
    <w:rsid w:val="009B1EDB"/>
    <w:rsid w:val="009F2762"/>
    <w:rsid w:val="00A034D0"/>
    <w:rsid w:val="00A90B6F"/>
    <w:rsid w:val="00AA51FB"/>
    <w:rsid w:val="00AC1109"/>
    <w:rsid w:val="00AF0A7F"/>
    <w:rsid w:val="00B065BD"/>
    <w:rsid w:val="00B47F9C"/>
    <w:rsid w:val="00B50A90"/>
    <w:rsid w:val="00B97A6E"/>
    <w:rsid w:val="00BF46CD"/>
    <w:rsid w:val="00C043C5"/>
    <w:rsid w:val="00C2311B"/>
    <w:rsid w:val="00C3070F"/>
    <w:rsid w:val="00C753CC"/>
    <w:rsid w:val="00CF0184"/>
    <w:rsid w:val="00D535FC"/>
    <w:rsid w:val="00D651E4"/>
    <w:rsid w:val="00DA42CC"/>
    <w:rsid w:val="00E479D0"/>
    <w:rsid w:val="00E706A9"/>
    <w:rsid w:val="00EA6AC9"/>
    <w:rsid w:val="00EB28BC"/>
    <w:rsid w:val="00F10E99"/>
    <w:rsid w:val="00F27E5C"/>
    <w:rsid w:val="00F3043A"/>
    <w:rsid w:val="00F6754C"/>
    <w:rsid w:val="00FA6F10"/>
    <w:rsid w:val="00FB6139"/>
    <w:rsid w:val="00FD2452"/>
    <w:rsid w:val="00FF77FF"/>
    <w:rsid w:val="01E66DAD"/>
    <w:rsid w:val="1B3C7343"/>
    <w:rsid w:val="20ED3732"/>
    <w:rsid w:val="488A54A4"/>
    <w:rsid w:val="4A1A55D2"/>
    <w:rsid w:val="4F4545DD"/>
    <w:rsid w:val="54350316"/>
    <w:rsid w:val="62F14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仿宋_GB2312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仿宋_GB2312" w:cs="Times New Roman"/>
      <w:b/>
      <w:bCs/>
      <w:sz w:val="32"/>
      <w:szCs w:val="32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标题 2 字符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s1"/>
    <w:basedOn w:val="1"/>
    <w:uiPriority w:val="0"/>
    <w:pPr>
      <w:widowControl/>
      <w:spacing w:before="100" w:beforeAutospacing="1" w:after="100" w:afterAutospacing="1" w:line="450" w:lineRule="atLeast"/>
      <w:jc w:val="left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482</Words>
  <Characters>2748</Characters>
  <Lines>22</Lines>
  <Paragraphs>6</Paragraphs>
  <TotalTime>44</TotalTime>
  <ScaleCrop>false</ScaleCrop>
  <LinksUpToDate>false</LinksUpToDate>
  <CharactersWithSpaces>3224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2016-09-22T07:01:00Z</dcterms:created>
  <dc:creator>lenovo</dc:creator>
  <cp:lastModifiedBy>黄小晨</cp:lastModifiedBy>
  <cp:lastPrinted>2018-07-30T07:52:00Z</cp:lastPrinted>
  <dcterms:modified xsi:type="dcterms:W3CDTF">2019-12-17T03:17:54Z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